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rFonts w:ascii="Times New Roman" w:hAnsi="Times New Roman" w:eastAsia="微软雅黑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微软雅黑" w:cs="Times New Roman"/>
          <w:b/>
          <w:sz w:val="32"/>
          <w:szCs w:val="32"/>
        </w:rPr>
        <w:t>方案偏离/违背报告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2857"/>
        <w:gridCol w:w="1497"/>
        <w:gridCol w:w="4348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gridBefore w:val="1"/>
          <w:gridAfter w:val="1"/>
          <w:wBefore w:w="5" w:type="pct"/>
          <w:wAfter w:w="7" w:type="pct"/>
          <w:trHeight w:val="453" w:hRule="atLeast"/>
        </w:trPr>
        <w:tc>
          <w:tcPr>
            <w:tcW w:w="1638" w:type="pct"/>
          </w:tcPr>
          <w:p>
            <w:pPr>
              <w:spacing w:beforeLines="50"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项    目</w:t>
            </w:r>
          </w:p>
        </w:tc>
        <w:tc>
          <w:tcPr>
            <w:tcW w:w="3351" w:type="pct"/>
            <w:gridSpan w:val="2"/>
          </w:tcPr>
          <w:p>
            <w:pPr>
              <w:spacing w:beforeLines="50" w:line="360" w:lineRule="auto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7" w:type="pct"/>
          <w:trHeight w:val="453" w:hRule="atLeast"/>
        </w:trPr>
        <w:tc>
          <w:tcPr>
            <w:tcW w:w="1638" w:type="pct"/>
          </w:tcPr>
          <w:p>
            <w:pPr>
              <w:spacing w:beforeLines="50" w:line="360" w:lineRule="auto"/>
              <w:jc w:val="center"/>
              <w:rPr>
                <w:rFonts w:ascii="宋体" w:hAnsi="宋体" w:eastAsia="宋体"/>
                <w:b/>
                <w:bCs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研究中心名称</w:t>
            </w:r>
          </w:p>
        </w:tc>
        <w:tc>
          <w:tcPr>
            <w:tcW w:w="3351" w:type="pct"/>
            <w:gridSpan w:val="2"/>
          </w:tcPr>
          <w:p>
            <w:pPr>
              <w:spacing w:beforeLines="50" w:line="360" w:lineRule="auto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7" w:type="pct"/>
          <w:trHeight w:val="453" w:hRule="atLeast"/>
        </w:trPr>
        <w:tc>
          <w:tcPr>
            <w:tcW w:w="1638" w:type="pct"/>
          </w:tcPr>
          <w:p>
            <w:pPr>
              <w:spacing w:beforeLines="50"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方案版本号/版本日期</w:t>
            </w:r>
          </w:p>
        </w:tc>
        <w:tc>
          <w:tcPr>
            <w:tcW w:w="3351" w:type="pct"/>
            <w:gridSpan w:val="2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7" w:type="pct"/>
          <w:trHeight w:val="478" w:hRule="atLeast"/>
        </w:trPr>
        <w:tc>
          <w:tcPr>
            <w:tcW w:w="1638" w:type="pct"/>
          </w:tcPr>
          <w:p>
            <w:pPr>
              <w:spacing w:beforeLines="50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知情同意书版本号</w:t>
            </w:r>
          </w:p>
          <w:p>
            <w:pPr>
              <w:spacing w:beforeLines="50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/版本日期</w:t>
            </w:r>
          </w:p>
        </w:tc>
        <w:tc>
          <w:tcPr>
            <w:tcW w:w="3351" w:type="pct"/>
            <w:gridSpan w:val="2"/>
          </w:tcPr>
          <w:p>
            <w:pPr>
              <w:spacing w:line="360" w:lineRule="auto"/>
              <w:ind w:firstLine="552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7" w:type="pct"/>
          <w:trHeight w:val="453" w:hRule="atLeast"/>
        </w:trPr>
        <w:tc>
          <w:tcPr>
            <w:tcW w:w="1638" w:type="pct"/>
          </w:tcPr>
          <w:p>
            <w:pPr>
              <w:spacing w:beforeLines="50"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伦理审查批件号</w:t>
            </w:r>
          </w:p>
        </w:tc>
        <w:tc>
          <w:tcPr>
            <w:tcW w:w="3351" w:type="pct"/>
            <w:gridSpan w:val="2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7" w:type="pct"/>
          <w:trHeight w:val="453" w:hRule="atLeast"/>
        </w:trPr>
        <w:tc>
          <w:tcPr>
            <w:tcW w:w="4989" w:type="pct"/>
            <w:gridSpan w:val="3"/>
          </w:tcPr>
          <w:p>
            <w:pPr>
              <w:spacing w:beforeLines="50" w:line="360" w:lineRule="auto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一、违背方案的情况</w:t>
            </w:r>
          </w:p>
          <w:p>
            <w:pPr>
              <w:spacing w:line="360" w:lineRule="auto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·纳入不符合纳入标准的受试者：口 否，口 是:（</w:t>
            </w:r>
            <w:r>
              <w:rPr>
                <w:rFonts w:hint="eastAsia" w:ascii="宋体" w:hAnsi="宋体"/>
                <w:color w:val="FF0000"/>
              </w:rPr>
              <w:t>受试者药物编号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·研究过程中，符合提前终止研究标准而没有让受试者退出：口 否，口 是: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·给予受试者错误的治疗或不正确的剂量：口 否，口 是: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·给予受试者方案禁用的合并用药：口 否，口 是: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·任何偏离研究特定的程序或评估，从而对受试者的权益、安全和健康，或对研究结果产生显著影响的研究行为：口 否，口 是:</w:t>
            </w:r>
          </w:p>
          <w:p>
            <w:pPr>
              <w:spacing w:line="360" w:lineRule="auto"/>
              <w:rPr>
                <w:rFonts w:ascii="黑体" w:hAnsi="黑体" w:eastAsia="黑体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24"/>
              </w:rPr>
              <w:t>·违背方案事件的描述：</w:t>
            </w:r>
          </w:p>
          <w:p>
            <w:pPr>
              <w:spacing w:line="360" w:lineRule="auto"/>
              <w:rPr>
                <w:rFonts w:ascii="黑体" w:hAnsi="黑体" w:eastAsia="黑体"/>
                <w:sz w:val="22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22"/>
                <w:szCs w:val="24"/>
              </w:rPr>
            </w:pPr>
          </w:p>
          <w:p>
            <w:pPr>
              <w:spacing w:line="360" w:lineRule="auto"/>
              <w:rPr>
                <w:rFonts w:ascii="黑体" w:hAnsi="黑体" w:eastAsia="黑体"/>
                <w:sz w:val="22"/>
                <w:szCs w:val="24"/>
              </w:rPr>
            </w:pPr>
            <w:r>
              <w:rPr>
                <w:rFonts w:hint="eastAsia" w:ascii="黑体" w:hAnsi="黑体" w:eastAsia="黑体"/>
                <w:sz w:val="22"/>
                <w:szCs w:val="24"/>
              </w:rPr>
              <w:t>·</w:t>
            </w:r>
            <w:r>
              <w:rPr>
                <w:rFonts w:ascii="黑体" w:hAnsi="黑体" w:eastAsia="黑体"/>
                <w:sz w:val="22"/>
                <w:szCs w:val="24"/>
              </w:rPr>
              <w:t>对违背方案采取的处理措施</w:t>
            </w:r>
            <w:r>
              <w:rPr>
                <w:rFonts w:hint="eastAsia" w:ascii="黑体" w:hAnsi="黑体" w:eastAsia="黑体"/>
                <w:sz w:val="22"/>
                <w:szCs w:val="24"/>
              </w:rPr>
              <w:t>：</w:t>
            </w:r>
          </w:p>
          <w:p>
            <w:pPr>
              <w:spacing w:line="360" w:lineRule="auto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7" w:type="pct"/>
          <w:trHeight w:val="453" w:hRule="atLeast"/>
        </w:trPr>
        <w:tc>
          <w:tcPr>
            <w:tcW w:w="4989" w:type="pct"/>
            <w:gridSpan w:val="3"/>
          </w:tcPr>
          <w:p>
            <w:pPr>
              <w:spacing w:beforeLines="50" w:line="360" w:lineRule="auto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二、违背方案的原因</w:t>
            </w:r>
          </w:p>
          <w:p>
            <w:pPr>
              <w:spacing w:beforeLines="50" w:line="360" w:lineRule="auto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7" w:type="pct"/>
          <w:trHeight w:val="453" w:hRule="atLeast"/>
        </w:trPr>
        <w:tc>
          <w:tcPr>
            <w:tcW w:w="4989" w:type="pct"/>
            <w:gridSpan w:val="3"/>
          </w:tcPr>
          <w:p>
            <w:pPr>
              <w:spacing w:beforeLines="50" w:line="360" w:lineRule="auto"/>
              <w:ind w:left="241" w:hanging="241" w:hangingChars="100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三、违背方案的影响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·是否影响受试者的安全：口 是，口 否</w:t>
            </w:r>
          </w:p>
          <w:p>
            <w:pPr>
              <w:spacing w:line="360" w:lineRule="auto"/>
              <w:ind w:left="210" w:hanging="210" w:hanging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·是否影响受试者的权益：口 是，口 否 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·是否对研究结果产生显著影响：口 是，口 否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</w:t>
            </w:r>
            <w:r>
              <w:rPr>
                <w:rFonts w:ascii="宋体" w:hAnsi="宋体"/>
              </w:rPr>
              <w:t>是否给受试者带来不必要的风险</w:t>
            </w:r>
            <w:r>
              <w:rPr>
                <w:rFonts w:hint="eastAsia" w:ascii="宋体" w:hAnsi="宋体"/>
              </w:rPr>
              <w:t>：口 是，口 否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</w:t>
            </w:r>
            <w:r>
              <w:rPr>
                <w:rFonts w:ascii="宋体" w:hAnsi="宋体"/>
              </w:rPr>
              <w:t>是否侵犯了受试者的知情权</w:t>
            </w:r>
            <w:r>
              <w:rPr>
                <w:rFonts w:hint="eastAsia" w:ascii="宋体" w:hAnsi="宋体"/>
              </w:rPr>
              <w:t>：口 是，口 否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</w:t>
            </w:r>
            <w:r>
              <w:rPr>
                <w:rFonts w:ascii="宋体" w:hAnsi="宋体"/>
              </w:rPr>
              <w:t>是否对研究科学性产生显著影响，影响研究数据的真实性和完整性，影响研究结果的可靠性</w:t>
            </w:r>
            <w:r>
              <w:rPr>
                <w:rFonts w:hint="eastAsia" w:ascii="宋体" w:hAnsi="宋体"/>
              </w:rPr>
              <w:t>：口 是，口 否</w:t>
            </w:r>
          </w:p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·</w:t>
            </w:r>
            <w:r>
              <w:rPr>
                <w:rFonts w:ascii="宋体" w:hAnsi="宋体"/>
              </w:rPr>
              <w:t>是否对违背方案采取了合适的处理措施</w:t>
            </w:r>
            <w:r>
              <w:rPr>
                <w:rFonts w:hint="eastAsia" w:ascii="宋体" w:hAnsi="宋体"/>
              </w:rPr>
              <w:t>：口 是，口 否</w:t>
            </w:r>
          </w:p>
          <w:p>
            <w:pPr>
              <w:spacing w:afterLines="50" w:line="360" w:lineRule="auto"/>
              <w:rPr>
                <w:rFonts w:ascii="黑体" w:hAnsi="黑体" w:eastAsia="黑体"/>
                <w:sz w:val="24"/>
                <w:szCs w:val="28"/>
              </w:rPr>
            </w:pPr>
          </w:p>
          <w:p>
            <w:pPr>
              <w:spacing w:afterLines="50" w:line="360" w:lineRule="auto"/>
              <w:rPr>
                <w:rFonts w:ascii="黑体" w:hAnsi="黑体" w:eastAsia="黑体"/>
                <w:sz w:val="24"/>
                <w:szCs w:val="28"/>
              </w:rPr>
            </w:pPr>
            <w:r>
              <w:rPr>
                <w:rFonts w:hint="eastAsia" w:ascii="黑体" w:hAnsi="黑体" w:eastAsia="黑体"/>
                <w:sz w:val="24"/>
                <w:szCs w:val="28"/>
              </w:rPr>
              <w:t>如是请描述：</w:t>
            </w:r>
          </w:p>
          <w:p>
            <w:pPr>
              <w:spacing w:afterLines="50" w:line="360" w:lineRule="auto"/>
              <w:rPr>
                <w:rFonts w:ascii="宋体" w:hAnsi="宋体"/>
              </w:rPr>
            </w:pPr>
          </w:p>
          <w:p>
            <w:pPr>
              <w:spacing w:afterLines="50"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" w:type="pct"/>
          <w:wAfter w:w="7" w:type="pct"/>
          <w:trHeight w:val="453" w:hRule="atLeast"/>
        </w:trPr>
        <w:tc>
          <w:tcPr>
            <w:tcW w:w="4989" w:type="pct"/>
            <w:gridSpan w:val="3"/>
          </w:tcPr>
          <w:p>
            <w:pPr>
              <w:spacing w:beforeLines="50" w:line="360" w:lineRule="auto"/>
              <w:ind w:left="241" w:hanging="241" w:hangingChars="100"/>
              <w:rPr>
                <w:rFonts w:ascii="宋体" w:hAnsi="宋体"/>
                <w:b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  <w:szCs w:val="28"/>
              </w:rPr>
              <w:t>四、建议采取或已采取的改正措施</w:t>
            </w: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</w:p>
          <w:p>
            <w:pPr>
              <w:spacing w:line="360" w:lineRule="auto"/>
              <w:ind w:left="211" w:hanging="211" w:hangingChars="100"/>
              <w:rPr>
                <w:rFonts w:ascii="宋体" w:hAnsi="宋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543" w:hRule="atLeast"/>
        </w:trPr>
        <w:tc>
          <w:tcPr>
            <w:tcW w:w="5000" w:type="pct"/>
            <w:gridSpan w:val="5"/>
            <w:vAlign w:val="center"/>
          </w:tcPr>
          <w:p>
            <w:pPr>
              <w:spacing w:beforeLines="50" w:line="360" w:lineRule="auto"/>
              <w:ind w:left="240" w:hanging="240" w:hangingChars="100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监查员姓名：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825" w:hRule="atLeast"/>
        </w:trPr>
        <w:tc>
          <w:tcPr>
            <w:tcW w:w="2501" w:type="pct"/>
            <w:gridSpan w:val="3"/>
            <w:vAlign w:val="center"/>
          </w:tcPr>
          <w:p>
            <w:pPr>
              <w:spacing w:beforeLines="50" w:line="360" w:lineRule="auto"/>
              <w:ind w:left="240" w:hanging="240" w:hangingChars="100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签字：</w:t>
            </w:r>
          </w:p>
        </w:tc>
        <w:tc>
          <w:tcPr>
            <w:tcW w:w="2499" w:type="pct"/>
            <w:gridSpan w:val="2"/>
            <w:vAlign w:val="center"/>
          </w:tcPr>
          <w:p>
            <w:pPr>
              <w:spacing w:beforeLines="50" w:line="360" w:lineRule="auto"/>
              <w:ind w:left="240" w:hanging="240" w:hangingChars="100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825" w:hRule="atLeast"/>
        </w:trPr>
        <w:tc>
          <w:tcPr>
            <w:tcW w:w="5000" w:type="pct"/>
            <w:gridSpan w:val="5"/>
            <w:vAlign w:val="center"/>
          </w:tcPr>
          <w:p>
            <w:pPr>
              <w:spacing w:beforeLines="50" w:line="360" w:lineRule="auto"/>
              <w:ind w:left="240" w:hanging="240" w:hangingChars="100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主要研究者姓名：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841" w:hRule="atLeast"/>
        </w:trPr>
        <w:tc>
          <w:tcPr>
            <w:tcW w:w="2501" w:type="pct"/>
            <w:gridSpan w:val="3"/>
            <w:vAlign w:val="center"/>
          </w:tcPr>
          <w:p>
            <w:pPr>
              <w:spacing w:beforeLines="50" w:line="360" w:lineRule="auto"/>
              <w:ind w:left="240" w:hanging="240" w:hangingChars="100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签字：</w:t>
            </w:r>
          </w:p>
        </w:tc>
        <w:tc>
          <w:tcPr>
            <w:tcW w:w="2499" w:type="pct"/>
            <w:gridSpan w:val="2"/>
            <w:vAlign w:val="center"/>
          </w:tcPr>
          <w:p>
            <w:pPr>
              <w:spacing w:beforeLines="50" w:line="360" w:lineRule="auto"/>
              <w:ind w:left="240" w:hanging="240" w:hangingChars="100"/>
              <w:rPr>
                <w:rFonts w:ascii="微软雅黑" w:hAnsi="微软雅黑" w:eastAsia="微软雅黑" w:cs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8"/>
              </w:rPr>
              <w:t>日期：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567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Times New Roman" w:hAnsi="Times New Roman" w:cs="Times New Roman"/>
      </w:rPr>
    </w:pPr>
    <w:r>
      <w:rPr>
        <w:rFonts w:hint="eastAsia" w:ascii="宋体" w:hAnsi="宋体"/>
      </w:rPr>
      <w:drawing>
        <wp:inline distT="0" distB="0" distL="114300" distR="114300">
          <wp:extent cx="1440180" cy="377825"/>
          <wp:effectExtent l="0" t="0" r="7620" b="3175"/>
          <wp:docPr id="2" name="图片 1" descr="医院图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医院图标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Times New Roman" w:hAnsi="Times New Roman" w:eastAsia="微软雅黑" w:cs="Times New Roman"/>
      </w:rPr>
      <w:t xml:space="preserve">                                  </w:t>
    </w:r>
    <w:r>
      <w:rPr>
        <w:rFonts w:hint="eastAsia" w:ascii="Times New Roman" w:hAnsi="Times New Roman" w:eastAsia="微软雅黑" w:cs="Times New Roman"/>
        <w:lang w:val="en-US" w:eastAsia="zh-CN"/>
      </w:rPr>
      <w:t xml:space="preserve">           </w:t>
    </w:r>
    <w:r>
      <w:rPr>
        <w:rFonts w:hint="eastAsia" w:ascii="Times New Roman" w:hAnsi="Times New Roman" w:eastAsia="微软雅黑" w:cs="Times New Roman"/>
      </w:rPr>
      <w:t xml:space="preserve"> </w:t>
    </w:r>
    <w:r>
      <w:rPr>
        <w:rFonts w:ascii="Times New Roman" w:hAnsi="Times New Roman" w:eastAsia="微软雅黑" w:cs="Times New Roman"/>
      </w:rPr>
      <w:t>文件</w:t>
    </w:r>
    <w:r>
      <w:rPr>
        <w:rFonts w:hint="eastAsia" w:ascii="Times New Roman" w:hAnsi="Times New Roman" w:eastAsia="微软雅黑" w:cs="Times New Roman"/>
      </w:rPr>
      <w:t>编码</w:t>
    </w:r>
    <w:r>
      <w:rPr>
        <w:rFonts w:ascii="Times New Roman" w:hAnsi="Times New Roman" w:eastAsia="微软雅黑" w:cs="Times New Roman"/>
      </w:rPr>
      <w:t>：</w:t>
    </w:r>
    <w:r>
      <w:rPr>
        <w:rFonts w:ascii="Times New Roman" w:hAnsi="Times New Roman" w:cs="Times New Roman"/>
      </w:rPr>
      <w:t>IEC-AF/07-1.0</w:t>
    </w:r>
  </w:p>
  <w:p>
    <w:pPr>
      <w:pStyle w:val="4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zM2VmYzg5YjE0YjI1ZjdkYTQ0MDY2MTFmOGM4OWIifQ=="/>
  </w:docVars>
  <w:rsids>
    <w:rsidRoot w:val="003924B1"/>
    <w:rsid w:val="00056E19"/>
    <w:rsid w:val="00076877"/>
    <w:rsid w:val="00093974"/>
    <w:rsid w:val="000F7426"/>
    <w:rsid w:val="003264EB"/>
    <w:rsid w:val="003924B1"/>
    <w:rsid w:val="003B59D1"/>
    <w:rsid w:val="00464C40"/>
    <w:rsid w:val="004675CF"/>
    <w:rsid w:val="00497628"/>
    <w:rsid w:val="005E5332"/>
    <w:rsid w:val="00644235"/>
    <w:rsid w:val="00696426"/>
    <w:rsid w:val="006A5A80"/>
    <w:rsid w:val="00712915"/>
    <w:rsid w:val="007571A7"/>
    <w:rsid w:val="00757C05"/>
    <w:rsid w:val="00A6743C"/>
    <w:rsid w:val="00B158A8"/>
    <w:rsid w:val="00CC0CEB"/>
    <w:rsid w:val="00E005B0"/>
    <w:rsid w:val="00E27162"/>
    <w:rsid w:val="00FC6B49"/>
    <w:rsid w:val="01BB7C47"/>
    <w:rsid w:val="02D1670D"/>
    <w:rsid w:val="087B5964"/>
    <w:rsid w:val="0E2A12DB"/>
    <w:rsid w:val="18471D6B"/>
    <w:rsid w:val="3C24307F"/>
    <w:rsid w:val="499E7E1F"/>
    <w:rsid w:val="4E670B83"/>
    <w:rsid w:val="58406FCE"/>
    <w:rsid w:val="603B1BCE"/>
    <w:rsid w:val="6F0A40FB"/>
    <w:rsid w:val="77626EEA"/>
    <w:rsid w:val="78EF40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477</Words>
  <Characters>477</Characters>
  <Lines>4</Lines>
  <Paragraphs>1</Paragraphs>
  <TotalTime>0</TotalTime>
  <ScaleCrop>false</ScaleCrop>
  <LinksUpToDate>false</LinksUpToDate>
  <CharactersWithSpaces>506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2015-03-20T15:10:00Z</dcterms:created>
  <dc:creator>User</dc:creator>
  <cp:lastModifiedBy>Valder</cp:lastModifiedBy>
  <cp:lastPrinted>2021-12-09T08:41:00Z</cp:lastPrinted>
  <dcterms:modified xsi:type="dcterms:W3CDTF">2024-05-07T01:33:13Z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B4B26BA231B44044BF727A655DBFEA38</vt:lpwstr>
  </property>
</Properties>
</file>